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0BA" w:rsidRPr="00EE3974" w:rsidRDefault="00DB70BA" w:rsidP="00DB70BA">
      <w:pPr>
        <w:pStyle w:val="a7"/>
        <w:jc w:val="center"/>
        <w:rPr>
          <w:sz w:val="18"/>
          <w:szCs w:val="18"/>
        </w:rPr>
      </w:pPr>
      <w:r w:rsidRPr="00EE3974">
        <w:rPr>
          <w:sz w:val="18"/>
          <w:szCs w:val="18"/>
        </w:rPr>
        <w:t>Перечень рекомендуемых мероприятий по улучшению условий труда</w:t>
      </w:r>
    </w:p>
    <w:p w:rsidR="00B3448B" w:rsidRPr="00EE3974" w:rsidRDefault="00B3448B" w:rsidP="00B3448B">
      <w:pPr>
        <w:rPr>
          <w:sz w:val="18"/>
          <w:szCs w:val="18"/>
        </w:rPr>
      </w:pPr>
    </w:p>
    <w:p w:rsidR="00B3448B" w:rsidRPr="00EE3974" w:rsidRDefault="00B3448B" w:rsidP="00B3448B">
      <w:pPr>
        <w:rPr>
          <w:sz w:val="18"/>
          <w:szCs w:val="18"/>
        </w:rPr>
      </w:pPr>
      <w:r w:rsidRPr="00EE3974">
        <w:rPr>
          <w:sz w:val="18"/>
          <w:szCs w:val="18"/>
        </w:rPr>
        <w:t>Наименование организации:</w:t>
      </w:r>
      <w:r w:rsidRPr="00EE3974">
        <w:rPr>
          <w:rStyle w:val="a9"/>
          <w:sz w:val="18"/>
          <w:szCs w:val="18"/>
        </w:rPr>
        <w:t xml:space="preserve"> </w:t>
      </w:r>
      <w:r w:rsidRPr="00EE3974">
        <w:rPr>
          <w:rStyle w:val="a9"/>
          <w:sz w:val="18"/>
          <w:szCs w:val="18"/>
        </w:rPr>
        <w:fldChar w:fldCharType="begin"/>
      </w:r>
      <w:r w:rsidRPr="00EE3974">
        <w:rPr>
          <w:rStyle w:val="a9"/>
          <w:sz w:val="18"/>
          <w:szCs w:val="18"/>
        </w:rPr>
        <w:instrText xml:space="preserve"> DOCVARIABLE </w:instrText>
      </w:r>
      <w:r w:rsidR="00483A6A" w:rsidRPr="00EE3974">
        <w:rPr>
          <w:rStyle w:val="a9"/>
          <w:sz w:val="18"/>
          <w:szCs w:val="18"/>
        </w:rPr>
        <w:instrText>ceh_info</w:instrText>
      </w:r>
      <w:r w:rsidRPr="00EE3974">
        <w:rPr>
          <w:rStyle w:val="a9"/>
          <w:sz w:val="18"/>
          <w:szCs w:val="18"/>
        </w:rPr>
        <w:instrText xml:space="preserve"> \* MERGEFORMAT </w:instrText>
      </w:r>
      <w:r w:rsidRPr="00EE3974">
        <w:rPr>
          <w:rStyle w:val="a9"/>
          <w:sz w:val="18"/>
          <w:szCs w:val="18"/>
        </w:rPr>
        <w:fldChar w:fldCharType="separate"/>
      </w:r>
      <w:r w:rsidR="008835B7">
        <w:rPr>
          <w:rStyle w:val="a9"/>
          <w:sz w:val="18"/>
          <w:szCs w:val="18"/>
        </w:rPr>
        <w:t xml:space="preserve"> ООО "АвтоЗапчасть КАМАЗ" </w:t>
      </w:r>
      <w:r w:rsidRPr="00EE3974">
        <w:rPr>
          <w:rStyle w:val="a9"/>
          <w:sz w:val="18"/>
          <w:szCs w:val="18"/>
        </w:rPr>
        <w:fldChar w:fldCharType="end"/>
      </w:r>
      <w:r w:rsidRPr="00EE3974">
        <w:rPr>
          <w:rStyle w:val="a9"/>
          <w:sz w:val="18"/>
          <w:szCs w:val="18"/>
        </w:rPr>
        <w:t> </w:t>
      </w:r>
    </w:p>
    <w:p w:rsidR="00DB70BA" w:rsidRPr="00EE3974" w:rsidRDefault="00DB70BA" w:rsidP="00DB70BA">
      <w:pPr>
        <w:pStyle w:val="a6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5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9"/>
        <w:gridCol w:w="3686"/>
        <w:gridCol w:w="2835"/>
      </w:tblGrid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EE3974" w:rsidRDefault="000365B1" w:rsidP="00DB70BA">
            <w:pPr>
              <w:pStyle w:val="aa"/>
              <w:rPr>
                <w:sz w:val="18"/>
                <w:szCs w:val="18"/>
              </w:rPr>
            </w:pPr>
            <w:bookmarkStart w:id="0" w:name="main_table"/>
            <w:bookmarkEnd w:id="0"/>
            <w:r w:rsidRPr="00EE3974">
              <w:rPr>
                <w:sz w:val="18"/>
                <w:szCs w:val="18"/>
              </w:rPr>
              <w:t>Наименование структурного подразделения, рабочего места</w:t>
            </w:r>
          </w:p>
        </w:tc>
        <w:tc>
          <w:tcPr>
            <w:tcW w:w="3686" w:type="dxa"/>
            <w:vAlign w:val="center"/>
          </w:tcPr>
          <w:p w:rsidR="000365B1" w:rsidRPr="00EE3974" w:rsidRDefault="000365B1" w:rsidP="00DB70BA">
            <w:pPr>
              <w:pStyle w:val="aa"/>
              <w:rPr>
                <w:sz w:val="18"/>
                <w:szCs w:val="18"/>
              </w:rPr>
            </w:pPr>
            <w:r w:rsidRPr="00EE3974">
              <w:rPr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2835" w:type="dxa"/>
            <w:vAlign w:val="center"/>
          </w:tcPr>
          <w:p w:rsidR="000365B1" w:rsidRPr="00EE3974" w:rsidRDefault="000365B1" w:rsidP="00DB70BA">
            <w:pPr>
              <w:pStyle w:val="aa"/>
              <w:rPr>
                <w:sz w:val="18"/>
                <w:szCs w:val="18"/>
              </w:rPr>
            </w:pPr>
            <w:r w:rsidRPr="00EE3974">
              <w:rPr>
                <w:sz w:val="18"/>
                <w:szCs w:val="18"/>
              </w:rPr>
              <w:t>Цель мероприятия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EE3974" w:rsidRDefault="000365B1" w:rsidP="00DB70BA">
            <w:pPr>
              <w:pStyle w:val="aa"/>
              <w:rPr>
                <w:sz w:val="18"/>
                <w:szCs w:val="18"/>
              </w:rPr>
            </w:pPr>
            <w:r w:rsidRPr="00EE3974">
              <w:rPr>
                <w:sz w:val="18"/>
                <w:szCs w:val="18"/>
              </w:rPr>
              <w:t>1</w:t>
            </w:r>
          </w:p>
        </w:tc>
        <w:tc>
          <w:tcPr>
            <w:tcW w:w="3686" w:type="dxa"/>
            <w:vAlign w:val="center"/>
          </w:tcPr>
          <w:p w:rsidR="000365B1" w:rsidRPr="00EE3974" w:rsidRDefault="000365B1" w:rsidP="00DB70BA">
            <w:pPr>
              <w:pStyle w:val="aa"/>
              <w:rPr>
                <w:sz w:val="18"/>
                <w:szCs w:val="18"/>
              </w:rPr>
            </w:pPr>
            <w:r w:rsidRPr="00EE3974">
              <w:rPr>
                <w:sz w:val="18"/>
                <w:szCs w:val="18"/>
              </w:rPr>
              <w:t>2</w:t>
            </w:r>
          </w:p>
        </w:tc>
        <w:tc>
          <w:tcPr>
            <w:tcW w:w="2835" w:type="dxa"/>
            <w:vAlign w:val="center"/>
          </w:tcPr>
          <w:p w:rsidR="000365B1" w:rsidRPr="00EE3974" w:rsidRDefault="000365B1" w:rsidP="00DB70BA">
            <w:pPr>
              <w:pStyle w:val="aa"/>
              <w:rPr>
                <w:sz w:val="18"/>
                <w:szCs w:val="18"/>
              </w:rPr>
            </w:pPr>
            <w:r w:rsidRPr="00EE3974">
              <w:rPr>
                <w:sz w:val="18"/>
                <w:szCs w:val="18"/>
              </w:rPr>
              <w:t>3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Подразделение главного инженера, ТЭУ, бригада 114 (Автоколонна)</w:t>
            </w:r>
          </w:p>
        </w:tc>
        <w:tc>
          <w:tcPr>
            <w:tcW w:w="3686" w:type="dxa"/>
            <w:vAlign w:val="center"/>
          </w:tcPr>
          <w:p w:rsidR="000365B1" w:rsidRPr="00EE3974" w:rsidRDefault="000365B1" w:rsidP="00DB70BA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0365B1" w:rsidRPr="00EE3974" w:rsidRDefault="000365B1" w:rsidP="00DB70BA">
            <w:pPr>
              <w:pStyle w:val="aa"/>
              <w:rPr>
                <w:sz w:val="18"/>
                <w:szCs w:val="18"/>
              </w:rPr>
            </w:pP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048-1-061. Водитель автомобиля</w:t>
            </w:r>
          </w:p>
        </w:tc>
        <w:tc>
          <w:tcPr>
            <w:tcW w:w="3686" w:type="dxa"/>
            <w:vAlign w:val="center"/>
          </w:tcPr>
          <w:p w:rsidR="000365B1" w:rsidRPr="00EE3974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Шум: 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0365B1" w:rsidRPr="00EE3974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времени  воздействия шума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напряженности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048-1-062. Водитель автомобиля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напряженности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Шум: 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времени  воздействия шума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048-1-063. Водитель автомобиля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напряженности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048-1-064. Водитель автомобиля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напряженности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времени  воздействия шума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048-1-065. Водитель автомобиля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напряженности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048-1-066. Водитель автомобиля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напряженности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Шум: 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времени  воздействия шума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048-1-067. Водитель автомобиля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напряженности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Шум: 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времени  воздействия шума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048-1-068. Водитель автомобиля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Шум: 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времени  воздействия шума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напряженности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048-1-069. Водитель автомобиля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напряженности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Шум: 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времени  воздействия шума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048-1-070. Водитель автомобиля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Шум: 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времени  воздействия шума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напряженности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048-1-071. Водитель автомобиля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напряженности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Шум: 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времени  воздействия шума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048-1-072. Водитель автомобиля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напряженности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Шум: 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времени  воздействия шума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048-1-073. Водитель автомобиля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напряженности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Шум: 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времени  воздействия шума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048-1-074. Водитель автомобиля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напряженности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Шум: 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времени  воздействия шума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048-1-075. Водитель автомобиля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напряженности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048-1-076. Водитель автомобиля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напряженности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048-1-077. Водитель автомобиля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напряженности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048-1-078. Водитель автомобиля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напряженности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Шум: 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времени  воздействия шума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048-1-079. Водитель автомобиля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напряженности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048-1-080. Водитель автомобиля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напряженности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048-1-081. Водитель автомобиля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напряженности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048-1-082. Водитель автомобиля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напряженности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Шум: 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времени  воздействия шума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048-1-083. Водитель автомобиля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напряженности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048-1-085. Водитель автомобиля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напряженности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048-1-086. Водитель автомобиля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напряженности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048-1-087. Водитель автомобиля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Организовать рациональные режимы труда  </w:t>
            </w:r>
            <w:r>
              <w:rPr>
                <w:sz w:val="18"/>
                <w:szCs w:val="18"/>
              </w:rPr>
              <w:lastRenderedPageBreak/>
              <w:t>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Снижение напряженности трудо</w:t>
            </w:r>
            <w:r>
              <w:rPr>
                <w:sz w:val="18"/>
                <w:szCs w:val="18"/>
              </w:rPr>
              <w:lastRenderedPageBreak/>
              <w:t xml:space="preserve">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048-1-088. Водитель автомобиля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напряженности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048-1-089. Водитель автомобиля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напряженности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Шум: 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времени  воздействия шума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048-1-090. Водитель автомобиля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напряженности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Шум: 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времени  воздействия шума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048-1-091. Водитель автомобиля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напряженности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Шум: 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времени  воздействия шума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048-1-092. Водитель автомобиля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напряженности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Энерго-механический цех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участок ремонта и обслуживания напольного транспорта, бригада 214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047-2-012. Аккумуляторщик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Увеличить количество светильников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Увеличение искусственной освещенности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047-2-013. Аккумуляторщик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Увеличить количество светильников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Увеличение искусственной освещенности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047-2-015. Электромонтер по ремонту и обслуживанию электрооборудования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Увеличить количество светильников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Увеличение искусственной освещенности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047-2-016. Электромонтер по ремонту и обслуживанию электрооборудования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Увеличить количество светильников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Увеличение искусственной освещенности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047-2-017. Электромонтер по ремонту и обслуживанию электрооборудования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Увеличить количество светильников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Увеличение искусственной освещенности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047-2-018. Слесарь по ремонту и обслуживанию перегрузочных машин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Увеличить количество светильников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Увеличение искусственной освещенности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047-2-019. Слесарь по ремонту и обслуживанию перегрузочных машин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Увеличить количество светильников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Увеличение искусственной освещенности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047-2-020. Слесарь-электрик по ремонту электрооборудования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Увеличить количество светильников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Увеличение искусственной освещенности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</w:t>
            </w:r>
            <w:r>
              <w:rPr>
                <w:sz w:val="18"/>
                <w:szCs w:val="18"/>
              </w:rPr>
              <w:lastRenderedPageBreak/>
              <w:t>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Снижение тяжести трудового </w:t>
            </w:r>
            <w:r>
              <w:rPr>
                <w:sz w:val="18"/>
                <w:szCs w:val="18"/>
              </w:rPr>
              <w:lastRenderedPageBreak/>
              <w:t xml:space="preserve">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lastRenderedPageBreak/>
              <w:t>участок ремонта и обслуживания напольного транспорта, бригада 314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047-3-013. Электромонтер по ремонту и обслуживанию электрооборудования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Увеличить количество светильников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Увеличение искусственной освещенности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047-3-014. Электромонтер по ремонту и обслуживанию электрооборудования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Увеличить количество светильников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Увеличение искусственной освещенности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047-3-015. Электромонтер по ремонту и обслуживанию электрооборудования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Увеличить количество светильников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Увеличение искусственной освещенности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047-3-016. Электромонтер по ремонту и обслуживанию электрооборудования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Увеличить количество светильников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Увеличение искусственной освещенности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участок ремонта и обслуживания напольного транспорта, бригада 324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047-3-018. Слесарь-ремонтник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Увеличить количество светильников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Увеличение искусственной освещенности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047-3-019. Слесарь-инструментальщик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Увеличить количество светильников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Увеличение искусственной освещенности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участок ремонта теплосантехнического и технологического оборудования, бригада 414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047-4-014. Слесарь-ремонтник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Увеличить количество светильников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Увеличение искусственной освещенности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047-4-015. Электрогазосварщик (4-6 разряда)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Шум: 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времени  воздействия шума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Применение специальных сертифицированных средств индивидуальной защиты органов дыхания, рационализация рабочего места, проверка эффективности вентиляции.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Снизить до регламентированных уровней содержание вредных веществ в воздухе рабочей зоны в соответствии с требованиями санитарных норм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047-4-017. Слесарь-сантехник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Увеличить количество светильников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Увеличение искусственной освещенности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047-4-018. Слесарь-сантехник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Увеличить количество светильников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Увеличение искусственной освещенности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Группа хозяйственного обслуживания и сборки гофротары, бригада 614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047-6-001. Водитель погрузчика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напряженности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047-6-002. Грузчик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участок ремонта и обслуживания </w:t>
            </w:r>
            <w:r>
              <w:rPr>
                <w:i/>
                <w:sz w:val="18"/>
                <w:szCs w:val="18"/>
              </w:rPr>
              <w:lastRenderedPageBreak/>
              <w:t>напольного транспорта, бригада 314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047-3-017. Кладовщик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Бюро организации ремонта, бригада 118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047-1-015. Кладовщик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047-1-016. Кладовщик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047-1-017. Приемосдатчик груза и багажа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047-1-019. Кладовщик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Цех комплектации и отгрузки запасных частей, Бригада 014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043-0-001. Кладовщик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043-0-002. Кладовщик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Цех комплектации и отгрузки запасных частей 043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043-1-076. Водитель погрузчика (4 разряда)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напряженности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043-1-077. Водитель погрузчика (4 разряда)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напряженности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043-1-078. Водитель погрузчика (4 разряда)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напряженности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043-1-079. Водитель погрузчика (3 разряда)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напряженности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043-1-080. Водитель погрузчика (4 разряда)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напряженности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043-1-081. Приемосдатчик груза и багажа (4 разряда)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043-1-082. Приемосдатчик груза и багажа (4 разряда)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043-1-083. Приемосдатчик груза и багажа (4 разряда)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043-1-084. Приемосдатчик груза и багажа (4 разряда)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043-1-085. Приемосдатчик груза и багажа (4 разряда)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043-1-086. Приемосдатчик груза и багажа (4 разряда)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043-1-087. Приемосдатчик груза и багажа (3 разряда)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043-1-088. Приемосдатчик груза и багажа (3 разряда)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043-1-089. Рабочий склада (2 разряда)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043-1-090. Рабочий склада (2 разряда)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043-1-091. Рабочий склада (4 разряда)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043-1-092. Рабочий склада (4 разряда)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043-2-124. Водитель погрузчика (3 разряда)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напряженности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</w:t>
            </w:r>
            <w:r>
              <w:rPr>
                <w:sz w:val="18"/>
                <w:szCs w:val="18"/>
              </w:rPr>
              <w:lastRenderedPageBreak/>
              <w:t>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Снижение тяжести трудового </w:t>
            </w:r>
            <w:r>
              <w:rPr>
                <w:sz w:val="18"/>
                <w:szCs w:val="18"/>
              </w:rPr>
              <w:lastRenderedPageBreak/>
              <w:t xml:space="preserve">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043-2-125. Водитель погрузчика (3 разряда)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напряженности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043-2-126. Водитель погрузчика (4 разряда)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напряженности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043-2-127. Водитель погрузчика (4 разряда)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напряженности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043-2-128. Водитель погрузчика (4 разряда)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напряженности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043-2-129. Водитель погрузчика (4 разряда)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напряженности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043-2-130. Водитель погрузчика (4 разряда)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напряженности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043-2-131. Водитель погрузчика (4 разряда)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напряженности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043-2-132. Рабочий склада (4 разряда)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043-2-133. Рабочий склада (4 разряда)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043-2-134. Рабочий склада (4 разряда)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043-2-135. Рабочий склада (3 разряда)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043-2-136. Рабочий склада (3 разряда)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043-2-137. Рабочий склада (3 разряда)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043-2-138. Рабочий склада (2 разряда)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043-2-139. Рабочий склада (2 разряда)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043-2-140. Рабочий склада (2 разряда)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043-2-141. Рабочий склада (4 разряда)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043-2-142. Рабочий склада (3 разряда)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043-3-091. Приемосдатчик груза и багажа (4 разряда)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043-3-092. Приемосдатчик груза и багажа (4 разряда)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043-3-093. Приемосдатчик груза и багажа (3 разряда)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043-3-094. Приемосдатчик груза и багажа (4 разряда)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043-3-096. Стропальщик (3 разряда)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043-3-097. Стропальщик (3 разряда)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043-3-098. Стропальщик (3 разряда)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043-3-099. Стропальщик (3 разряда)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043-3-101. Рабочий склада (2 разряда)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043-3-102. Рабочий склада (2 разряда)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043-3-103. Рабочий склада (2 разряда)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043-3-104. Рабочий склада (4 разряда)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043-3-105. Рабочий склада (3 разряда)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043-3-106. Рабочий склада (4 разряда)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043-3-107. Приемосдатчик груза и багажа (4 разряда)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043-3-108. Приемосдатчик груза и багажа (3 разряда)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043-3-111. Водитель погрузчика (4 разряда)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напряженности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043-3-109. Водитель погрузчика (4 разряда)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напряженности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043-3-110. Машинист крана (5 разряда)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Увеличить количество светильников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Увеличение искусственной освещенности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КСЛ Рабочие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корпус складской логистики, бригада 014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051-0-003. Кладовщик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производственно-диспетчерское бюро, бригада 118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участок приемки и упаковки, бригада 214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051-2-003. Комплектовщик изделий и инструмента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051-2-004. Комплектовщик изделий и инструмента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051-2-005. Комплектовщик изделий и инструмента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051-2-006. Водитель погрузчика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напряженности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051-2-007. Оператор автоматических и полуавтоматических линий станков и установок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участок комплектации и отгрузки, бригада 314 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051-3-003. Комплектовщик изделий и инструмента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051-3-004. Комплектовщик изделий и инструмента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051-3-005. Комплектовщик изделий и инструмента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051-3-006. Комплектовщик изделий и инструмента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051-3-007. Комплектовщик изделий и инструмента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051-3-008. Комплектовщик изделий и инструмента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051-3-009. Комплектовщик изделий и инструмента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051-3-010. Комплектовщик изделий и инструмента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051-3-011. Водитель погрузчика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напряженности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</w:t>
            </w:r>
            <w:r>
              <w:rPr>
                <w:sz w:val="18"/>
                <w:szCs w:val="18"/>
              </w:rPr>
              <w:lastRenderedPageBreak/>
              <w:t>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Снижение тяжести трудового </w:t>
            </w:r>
            <w:r>
              <w:rPr>
                <w:sz w:val="18"/>
                <w:szCs w:val="18"/>
              </w:rPr>
              <w:lastRenderedPageBreak/>
              <w:t xml:space="preserve">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Pr="008835B7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051-3-012. Водитель погрузчика</w:t>
            </w: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напряженности трудового процесса </w:t>
            </w:r>
          </w:p>
        </w:tc>
      </w:tr>
      <w:tr w:rsidR="000365B1" w:rsidRPr="00EE3974" w:rsidTr="000365B1">
        <w:trPr>
          <w:jc w:val="center"/>
        </w:trPr>
        <w:tc>
          <w:tcPr>
            <w:tcW w:w="3049" w:type="dxa"/>
            <w:vAlign w:val="center"/>
          </w:tcPr>
          <w:p w:rsidR="000365B1" w:rsidRDefault="000365B1" w:rsidP="008835B7">
            <w:pPr>
              <w:pStyle w:val="aa"/>
              <w:jc w:val="left"/>
              <w:rPr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0365B1" w:rsidRDefault="000365B1" w:rsidP="00DB70BA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Снижение тяжести трудового процесса </w:t>
            </w:r>
          </w:p>
        </w:tc>
      </w:tr>
    </w:tbl>
    <w:p w:rsidR="00DB70BA" w:rsidRPr="00EE3974" w:rsidRDefault="00DB70BA" w:rsidP="00DB70BA">
      <w:pPr>
        <w:rPr>
          <w:sz w:val="18"/>
          <w:szCs w:val="18"/>
        </w:rPr>
      </w:pPr>
    </w:p>
    <w:p w:rsidR="00DB70BA" w:rsidRPr="00EE3974" w:rsidRDefault="00DB70BA" w:rsidP="00DB70BA">
      <w:pPr>
        <w:rPr>
          <w:sz w:val="18"/>
          <w:szCs w:val="18"/>
        </w:rPr>
      </w:pPr>
      <w:r w:rsidRPr="00EE3974">
        <w:rPr>
          <w:sz w:val="18"/>
          <w:szCs w:val="18"/>
        </w:rPr>
        <w:t>Дата составления:</w:t>
      </w:r>
      <w:r w:rsidR="00FD5E7D" w:rsidRPr="00EE3974">
        <w:rPr>
          <w:rStyle w:val="a9"/>
          <w:sz w:val="18"/>
          <w:szCs w:val="18"/>
        </w:rPr>
        <w:t xml:space="preserve"> </w:t>
      </w:r>
      <w:r w:rsidR="00FD5E7D" w:rsidRPr="00EE3974">
        <w:rPr>
          <w:rStyle w:val="a9"/>
          <w:sz w:val="18"/>
          <w:szCs w:val="18"/>
        </w:rPr>
        <w:fldChar w:fldCharType="begin"/>
      </w:r>
      <w:r w:rsidR="00FD5E7D" w:rsidRPr="00EE3974">
        <w:rPr>
          <w:rStyle w:val="a9"/>
          <w:sz w:val="18"/>
          <w:szCs w:val="18"/>
        </w:rPr>
        <w:instrText xml:space="preserve"> DOCVARIABLE fill_date \* MERGEFORMAT </w:instrText>
      </w:r>
      <w:r w:rsidR="00FD5E7D" w:rsidRPr="00EE3974">
        <w:rPr>
          <w:rStyle w:val="a9"/>
          <w:sz w:val="18"/>
          <w:szCs w:val="18"/>
        </w:rPr>
        <w:fldChar w:fldCharType="separate"/>
      </w:r>
      <w:r w:rsidR="008835B7">
        <w:rPr>
          <w:rStyle w:val="a9"/>
          <w:sz w:val="18"/>
          <w:szCs w:val="18"/>
        </w:rPr>
        <w:t>15.06.2026</w:t>
      </w:r>
      <w:r w:rsidR="00FD5E7D" w:rsidRPr="00EE3974">
        <w:rPr>
          <w:rStyle w:val="a9"/>
          <w:sz w:val="18"/>
          <w:szCs w:val="18"/>
        </w:rPr>
        <w:fldChar w:fldCharType="end"/>
      </w:r>
      <w:r w:rsidR="00FD5E7D" w:rsidRPr="00EE3974">
        <w:rPr>
          <w:rStyle w:val="a9"/>
          <w:sz w:val="18"/>
          <w:szCs w:val="18"/>
        </w:rPr>
        <w:t> </w:t>
      </w:r>
    </w:p>
    <w:p w:rsidR="0065289A" w:rsidRPr="00EE3974" w:rsidRDefault="0065289A" w:rsidP="009A1326">
      <w:pPr>
        <w:rPr>
          <w:sz w:val="18"/>
          <w:szCs w:val="18"/>
        </w:rPr>
      </w:pPr>
      <w:bookmarkStart w:id="1" w:name="_GoBack"/>
      <w:bookmarkEnd w:id="1"/>
    </w:p>
    <w:sectPr w:rsidR="0065289A" w:rsidRPr="00EE3974" w:rsidSect="000365B1">
      <w:footerReference w:type="default" r:id="rId6"/>
      <w:pgSz w:w="11906" w:h="16838"/>
      <w:pgMar w:top="851" w:right="851" w:bottom="851" w:left="899" w:header="709" w:footer="3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0E55" w:rsidRPr="00762061" w:rsidRDefault="00E40E55" w:rsidP="00762061">
      <w:r>
        <w:separator/>
      </w:r>
    </w:p>
  </w:endnote>
  <w:endnote w:type="continuationSeparator" w:id="0">
    <w:p w:rsidR="00E40E55" w:rsidRPr="00762061" w:rsidRDefault="00E40E55" w:rsidP="00762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061" w:rsidRDefault="00762061" w:rsidP="00762061">
    <w:pPr>
      <w:pStyle w:val="ad"/>
    </w:pPr>
    <w:r w:rsidRPr="00762061">
      <w:rPr>
        <w:sz w:val="18"/>
        <w:szCs w:val="18"/>
      </w:rPr>
      <w:t xml:space="preserve">Перечень рекомендуемых мероприятий по улучшению условий труда </w:t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  <w:t xml:space="preserve">          </w:t>
    </w:r>
    <w:r w:rsidRPr="00762061">
      <w:rPr>
        <w:sz w:val="18"/>
        <w:szCs w:val="18"/>
      </w:rPr>
      <w:t xml:space="preserve">Страница </w:t>
    </w:r>
    <w:r w:rsidRPr="00762061">
      <w:rPr>
        <w:sz w:val="18"/>
        <w:szCs w:val="18"/>
      </w:rPr>
      <w:fldChar w:fldCharType="begin"/>
    </w:r>
    <w:r w:rsidRPr="00762061">
      <w:rPr>
        <w:sz w:val="18"/>
        <w:szCs w:val="18"/>
      </w:rPr>
      <w:instrText>PAGE</w:instrText>
    </w:r>
    <w:r w:rsidRPr="00762061">
      <w:rPr>
        <w:sz w:val="18"/>
        <w:szCs w:val="18"/>
      </w:rPr>
      <w:fldChar w:fldCharType="separate"/>
    </w:r>
    <w:r w:rsidR="000365B1">
      <w:rPr>
        <w:noProof/>
        <w:sz w:val="18"/>
        <w:szCs w:val="18"/>
      </w:rPr>
      <w:t>8</w:t>
    </w:r>
    <w:r w:rsidRPr="00762061">
      <w:rPr>
        <w:sz w:val="18"/>
        <w:szCs w:val="18"/>
      </w:rPr>
      <w:fldChar w:fldCharType="end"/>
    </w:r>
    <w:r w:rsidRPr="00762061">
      <w:rPr>
        <w:sz w:val="18"/>
        <w:szCs w:val="18"/>
      </w:rPr>
      <w:t xml:space="preserve"> из </w:t>
    </w:r>
    <w:r w:rsidRPr="00762061">
      <w:rPr>
        <w:sz w:val="18"/>
        <w:szCs w:val="18"/>
      </w:rPr>
      <w:fldChar w:fldCharType="begin"/>
    </w:r>
    <w:r w:rsidRPr="00762061">
      <w:rPr>
        <w:sz w:val="18"/>
        <w:szCs w:val="18"/>
      </w:rPr>
      <w:instrText>NUMPAGES</w:instrText>
    </w:r>
    <w:r w:rsidRPr="00762061">
      <w:rPr>
        <w:sz w:val="18"/>
        <w:szCs w:val="18"/>
      </w:rPr>
      <w:fldChar w:fldCharType="separate"/>
    </w:r>
    <w:r w:rsidR="000365B1">
      <w:rPr>
        <w:noProof/>
        <w:sz w:val="18"/>
        <w:szCs w:val="18"/>
      </w:rPr>
      <w:t>8</w:t>
    </w:r>
    <w:r w:rsidRPr="00762061">
      <w:rPr>
        <w:sz w:val="18"/>
        <w:szCs w:val="18"/>
      </w:rPr>
      <w:fldChar w:fldCharType="end"/>
    </w:r>
  </w:p>
  <w:p w:rsidR="00762061" w:rsidRDefault="00762061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0E55" w:rsidRPr="00762061" w:rsidRDefault="00E40E55" w:rsidP="00762061">
      <w:r>
        <w:separator/>
      </w:r>
    </w:p>
  </w:footnote>
  <w:footnote w:type="continuationSeparator" w:id="0">
    <w:p w:rsidR="00E40E55" w:rsidRPr="00762061" w:rsidRDefault="00E40E55" w:rsidP="007620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dv_info1" w:val="     "/>
    <w:docVar w:name="adv_info2" w:val="     "/>
    <w:docVar w:name="adv_info3" w:val="     "/>
    <w:docVar w:name="att_org_adr" w:val="428031, Чувашская Республика - Чувашия, г. Чебоксары, ул. Шумилова, д.20, пом. 12 этаж 3"/>
    <w:docVar w:name="att_org_dop" w:val="Общество с ограниченной ответственностью «Труд-Экспертиза»_x000d__x000a_ (ООО «Труд-Экспертиза»); _x000d__x000a_Российская Федерация, Чувашская Республика - Чувашия, г. Чебоксары ул. Шумилова д.20 помещение 12 этаж 3_x000d__x000a_регистрационный номер - 252 от 04.04.2016_x000d__x000a_Испытательная лаборатория Общество с ограниченной ответственностью «Труд-Экспертиза»_x000d__x000a_428031, РОССИЯ, Чувашская Республика - Чувашия, город Чебоксары, улица Шумилова, дом 20, помещение 12, _x000d__x000a_этаж № 3 (Помещение: 2, 7, (7.1, 7.2, 7.3, 7.4), 8, 9), тел. 8(937) 389-24-79, e-mail: info@trud-rf.ru_x000d__x000a_RA.RU.21ОА27 от 19.05.2020;"/>
    <w:docVar w:name="att_org_email" w:val="info@trud-rf.ru"/>
    <w:docVar w:name="att_org_name" w:val="Общество с ограниченной ответственностью «Труд-Экспертиза» _x000d__x000a_(ООО «Труд-Экспертиза»)"/>
    <w:docVar w:name="att_org_reg_date" w:val="04.04.2016"/>
    <w:docVar w:name="att_org_reg_num" w:val="252"/>
    <w:docVar w:name="boss_fio" w:val="Егоров Алексей Константинович"/>
    <w:docVar w:name="ceh_info" w:val=" ООО &quot;АвтоЗапчасть КАМАЗ&quot; "/>
    <w:docVar w:name="close_doc_flag" w:val="0"/>
    <w:docVar w:name="D_dog" w:val="   "/>
    <w:docVar w:name="D_prikaz" w:val="   "/>
    <w:docVar w:name="doc_type" w:val="6"/>
    <w:docVar w:name="fill_date" w:val="15.06.2026"/>
    <w:docVar w:name="kpp_code" w:val="   "/>
    <w:docVar w:name="N_dog" w:val="   "/>
    <w:docVar w:name="N_prikaz" w:val="   "/>
    <w:docVar w:name="org_guid" w:val="9F5296F924414B218831637D5F86EBDB"/>
    <w:docVar w:name="org_id" w:val="1"/>
    <w:docVar w:name="org_name" w:val="     "/>
    <w:docVar w:name="pers_guids" w:val="EE79EB4087334121921D0A7E0A7886EA@080-065-947-55"/>
    <w:docVar w:name="pers_snils" w:val="EE79EB4087334121921D0A7E0A7886EA@080-065-947-55"/>
    <w:docVar w:name="podr_id" w:val="org_1"/>
    <w:docVar w:name="pred_dolg" w:val="Главный инженер"/>
    <w:docVar w:name="pred_fio" w:val="Юмагулов И.В."/>
    <w:docVar w:name="prikaz_sout" w:val="817"/>
    <w:docVar w:name="rbtd_adr" w:val="     "/>
    <w:docVar w:name="rbtd_name" w:val="ООО &quot;АвтоЗапчасть КАМАЗ&quot;"/>
    <w:docVar w:name="sout_id" w:val="   "/>
    <w:docVar w:name="sv_docs" w:val="1"/>
  </w:docVars>
  <w:rsids>
    <w:rsidRoot w:val="008835B7"/>
    <w:rsid w:val="0002033E"/>
    <w:rsid w:val="000365B1"/>
    <w:rsid w:val="000555AC"/>
    <w:rsid w:val="00056BFC"/>
    <w:rsid w:val="0007776A"/>
    <w:rsid w:val="000849A8"/>
    <w:rsid w:val="00093D2E"/>
    <w:rsid w:val="000C5130"/>
    <w:rsid w:val="00196135"/>
    <w:rsid w:val="001A7AC3"/>
    <w:rsid w:val="001B06AD"/>
    <w:rsid w:val="00237B32"/>
    <w:rsid w:val="003A1C01"/>
    <w:rsid w:val="003A2259"/>
    <w:rsid w:val="003C094B"/>
    <w:rsid w:val="003C79E5"/>
    <w:rsid w:val="003D1A6A"/>
    <w:rsid w:val="00483A6A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5289A"/>
    <w:rsid w:val="0067226F"/>
    <w:rsid w:val="00681D90"/>
    <w:rsid w:val="006E662C"/>
    <w:rsid w:val="00725C51"/>
    <w:rsid w:val="00762061"/>
    <w:rsid w:val="007D4173"/>
    <w:rsid w:val="00820552"/>
    <w:rsid w:val="008835B7"/>
    <w:rsid w:val="008B4051"/>
    <w:rsid w:val="008C0968"/>
    <w:rsid w:val="009004EE"/>
    <w:rsid w:val="00922677"/>
    <w:rsid w:val="009647F7"/>
    <w:rsid w:val="009A1326"/>
    <w:rsid w:val="009D6532"/>
    <w:rsid w:val="00A026A4"/>
    <w:rsid w:val="00A567D1"/>
    <w:rsid w:val="00B0430C"/>
    <w:rsid w:val="00B12F45"/>
    <w:rsid w:val="00B1405F"/>
    <w:rsid w:val="00B3448B"/>
    <w:rsid w:val="00B36AD3"/>
    <w:rsid w:val="00B5534B"/>
    <w:rsid w:val="00BA560A"/>
    <w:rsid w:val="00BD0A92"/>
    <w:rsid w:val="00C0355B"/>
    <w:rsid w:val="00C45714"/>
    <w:rsid w:val="00C93056"/>
    <w:rsid w:val="00CA2E96"/>
    <w:rsid w:val="00CD2568"/>
    <w:rsid w:val="00CE2463"/>
    <w:rsid w:val="00D11966"/>
    <w:rsid w:val="00DB70BA"/>
    <w:rsid w:val="00DC0F74"/>
    <w:rsid w:val="00DD6622"/>
    <w:rsid w:val="00E25119"/>
    <w:rsid w:val="00E40E55"/>
    <w:rsid w:val="00E458F1"/>
    <w:rsid w:val="00EB7BDE"/>
    <w:rsid w:val="00EC5373"/>
    <w:rsid w:val="00EE3974"/>
    <w:rsid w:val="00F262EE"/>
    <w:rsid w:val="00F835B0"/>
    <w:rsid w:val="00FD4EE4"/>
    <w:rsid w:val="00FD5E7D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A69D17"/>
  <w15:docId w15:val="{F118ADF5-B532-4981-A3C3-0509557A7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76206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762061"/>
    <w:rPr>
      <w:sz w:val="24"/>
    </w:rPr>
  </w:style>
  <w:style w:type="paragraph" w:styleId="ad">
    <w:name w:val="footer"/>
    <w:basedOn w:val="a"/>
    <w:link w:val="ae"/>
    <w:uiPriority w:val="99"/>
    <w:rsid w:val="0076206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76206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4</TotalTime>
  <Pages>8</Pages>
  <Words>3992</Words>
  <Characters>22755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мероприятий</vt:lpstr>
    </vt:vector>
  </TitlesOfParts>
  <Company/>
  <LinksUpToDate>false</LinksUpToDate>
  <CharactersWithSpaces>26694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</dc:title>
  <dc:subject/>
  <dc:creator>Сергей Базыгин</dc:creator>
  <cp:keywords/>
  <dc:description/>
  <cp:lastModifiedBy>Исакова Ольга Михайловна</cp:lastModifiedBy>
  <cp:revision>4</cp:revision>
  <dcterms:created xsi:type="dcterms:W3CDTF">2026-06-11T13:16:00Z</dcterms:created>
  <dcterms:modified xsi:type="dcterms:W3CDTF">2026-07-08T11:22:00Z</dcterms:modified>
</cp:coreProperties>
</file>